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2F" w:rsidRDefault="00062740">
      <w:r>
        <w:rPr>
          <w:rFonts w:hint="cs"/>
          <w:cs/>
        </w:rPr>
        <w:t>ข้อบังคับสหกรณ์</w:t>
      </w:r>
    </w:p>
    <w:sectPr w:rsidR="00427C2F" w:rsidSect="00552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applyBreakingRules/>
  </w:compat>
  <w:rsids>
    <w:rsidRoot w:val="00062740"/>
    <w:rsid w:val="00062740"/>
    <w:rsid w:val="005528C7"/>
    <w:rsid w:val="00A83B75"/>
    <w:rsid w:val="00D0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Kitcharuch Raksinsat</dc:creator>
  <cp:lastModifiedBy>Kitcharuch Raksinsat</cp:lastModifiedBy>
  <cp:revision>1</cp:revision>
  <dcterms:created xsi:type="dcterms:W3CDTF">2019-06-10T07:29:00Z</dcterms:created>
  <dcterms:modified xsi:type="dcterms:W3CDTF">2019-06-10T07:29:00Z</dcterms:modified>
</cp:coreProperties>
</file>